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10</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206652</w:t>
      </w:r>
    </w:p>
    <w:p>
      <w:pPr>
        <w:numPr>
          <w:ilvl w:val="0"/>
          <w:numId w:val="0"/>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2 - 12</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Nov</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10.2.1.1</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PCI Selection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lang w:val="en-US" w:eastAsia="zh-CN"/>
        </w:rPr>
      </w:pPr>
      <w:r>
        <w:rPr>
          <w:rFonts w:hint="eastAsia"/>
          <w:lang w:val="en-US" w:eastAsia="zh-CN"/>
        </w:rPr>
        <w:t>In last meeting, the PCI selection has been discussed, and some agreements have been reached as below.</w:t>
      </w:r>
    </w:p>
    <w:p>
      <w:pPr>
        <w:spacing w:after="0"/>
        <w:rPr>
          <w:rFonts w:ascii="Calibri" w:hAnsi="Calibri" w:cs="Calibri"/>
          <w:iCs/>
          <w:color w:val="00B050"/>
          <w:kern w:val="2"/>
          <w:sz w:val="20"/>
          <w:szCs w:val="20"/>
        </w:rPr>
      </w:pPr>
      <w:r>
        <w:rPr>
          <w:rFonts w:ascii="Calibri" w:hAnsi="Calibri" w:cs="Calibri"/>
          <w:iCs/>
          <w:color w:val="00B050"/>
          <w:kern w:val="2"/>
          <w:sz w:val="20"/>
          <w:szCs w:val="20"/>
        </w:rPr>
        <w:t>For centralized PCI assignment, in non-split gNB architecture, the OAM assigns a single PCI for each NR cell in the gNB, and the gNB selects this value as the PCI of the NR cell.</w:t>
      </w:r>
    </w:p>
    <w:p>
      <w:pPr>
        <w:spacing w:after="0"/>
        <w:rPr>
          <w:rFonts w:ascii="Calibri" w:hAnsi="Calibri" w:cs="Calibri"/>
          <w:iCs/>
          <w:color w:val="00B050"/>
          <w:kern w:val="2"/>
          <w:sz w:val="20"/>
          <w:szCs w:val="20"/>
        </w:rPr>
      </w:pPr>
      <w:r>
        <w:rPr>
          <w:rFonts w:ascii="Calibri" w:hAnsi="Calibri" w:cs="Calibri"/>
          <w:iCs/>
          <w:color w:val="00B050"/>
          <w:kern w:val="2"/>
          <w:sz w:val="20"/>
          <w:szCs w:val="20"/>
        </w:rPr>
        <w:t>For distributed PCI assignment, in non-split gNB architecture, the OAM assigns a list of PCIs for each NR cell in the gNB. To resolve PCI conflict the gNB may select a PCI value from the list of PCIs.</w:t>
      </w:r>
    </w:p>
    <w:p>
      <w:pPr>
        <w:spacing w:after="0"/>
        <w:rPr>
          <w:rFonts w:ascii="Calibri" w:hAnsi="Calibri" w:cs="Calibri"/>
          <w:iCs/>
          <w:color w:val="00B050"/>
          <w:kern w:val="2"/>
          <w:sz w:val="20"/>
          <w:szCs w:val="20"/>
        </w:rPr>
      </w:pPr>
      <w:r>
        <w:rPr>
          <w:rFonts w:ascii="Calibri" w:hAnsi="Calibri" w:cs="Calibri"/>
          <w:iCs/>
          <w:color w:val="00B050"/>
          <w:kern w:val="2"/>
          <w:sz w:val="20"/>
          <w:szCs w:val="20"/>
        </w:rPr>
        <w:t>For distributed PCI assignment, in split architecture case, PCI conflict detection and reassignment are located at gNB-CU. It is FFS whether the list of available PCIs is configured in CU or DU.</w:t>
      </w:r>
    </w:p>
    <w:p>
      <w:pPr>
        <w:widowControl w:val="0"/>
        <w:spacing w:after="0"/>
        <w:rPr>
          <w:rFonts w:ascii="Calibri" w:hAnsi="Calibri" w:cs="Calibri"/>
          <w:b/>
          <w:bCs/>
          <w:color w:val="00B050"/>
          <w:sz w:val="18"/>
          <w:szCs w:val="24"/>
        </w:rPr>
      </w:pPr>
    </w:p>
    <w:p>
      <w:pPr>
        <w:jc w:val="both"/>
        <w:rPr>
          <w:rFonts w:hint="default"/>
          <w:lang w:val="en-US" w:eastAsia="zh-CN"/>
        </w:rPr>
      </w:pPr>
      <w:r>
        <w:rPr>
          <w:rFonts w:hint="eastAsia"/>
          <w:lang w:val="en-US" w:eastAsia="zh-CN"/>
        </w:rPr>
        <w:t>It is obvious that some issues are still left to be discussed further. In this paper, we will discuss the remaining issues of PCI selection for the split architecture case.</w:t>
      </w:r>
    </w:p>
    <w:p>
      <w:pPr>
        <w:pStyle w:val="2"/>
      </w:pPr>
      <w:r>
        <w:rPr>
          <w:rFonts w:hint="eastAsia"/>
          <w:lang w:val="en-US" w:eastAsia="zh-CN"/>
        </w:rPr>
        <w:t>Discussion</w:t>
      </w:r>
    </w:p>
    <w:p>
      <w:pPr>
        <w:pStyle w:val="3"/>
        <w:bidi w:val="0"/>
        <w:rPr>
          <w:sz w:val="28"/>
          <w:szCs w:val="18"/>
        </w:rPr>
      </w:pPr>
      <w:bookmarkStart w:id="3" w:name="OLE_LINK9"/>
      <w:r>
        <w:rPr>
          <w:rFonts w:hint="eastAsia"/>
          <w:sz w:val="28"/>
          <w:szCs w:val="18"/>
          <w:lang w:val="en-US" w:eastAsia="zh-CN"/>
        </w:rPr>
        <w:t>Centralized PCI Assignment in Split Architecture</w:t>
      </w:r>
    </w:p>
    <w:bookmarkEnd w:id="3"/>
    <w:p>
      <w:pPr>
        <w:pStyle w:val="32"/>
        <w:bidi w:val="0"/>
        <w:rPr>
          <w:rFonts w:hint="default"/>
          <w:sz w:val="20"/>
          <w:szCs w:val="20"/>
          <w:lang w:val="en-US" w:eastAsia="zh-CN"/>
        </w:rPr>
      </w:pPr>
      <w:bookmarkStart w:id="4" w:name="OLE_LINK2"/>
      <w:bookmarkStart w:id="5" w:name="_Toc14821262"/>
      <w:bookmarkStart w:id="6" w:name="OLE_LINK3"/>
      <w:bookmarkStart w:id="7" w:name="OLE_LINK6"/>
      <w:bookmarkStart w:id="8" w:name="OLE_LINK4"/>
      <w:r>
        <w:rPr>
          <w:rFonts w:hint="eastAsia"/>
          <w:sz w:val="20"/>
          <w:szCs w:val="20"/>
          <w:lang w:val="en-US" w:eastAsia="zh-CN"/>
        </w:rPr>
        <w:t xml:space="preserve">As shown in [1], for centralized PCI assignment in split architecture, it can be split into Option 1a and Option 1b. </w:t>
      </w:r>
    </w:p>
    <w:p>
      <w:pPr>
        <w:pStyle w:val="126"/>
        <w:rPr>
          <w:color w:val="000000"/>
        </w:rPr>
      </w:pPr>
      <w:r>
        <w:rPr>
          <w:b/>
          <w:bCs/>
          <w:color w:val="000000"/>
        </w:rPr>
        <w:t>-</w:t>
      </w:r>
      <w:r>
        <w:rPr>
          <w:b/>
          <w:bCs/>
          <w:color w:val="000000"/>
        </w:rPr>
        <w:tab/>
      </w:r>
      <w:r>
        <w:rPr>
          <w:b/>
          <w:bCs/>
          <w:color w:val="000000"/>
        </w:rPr>
        <w:t>Option 1a: CU detects PCI conflict and indicates to OAM via DU. OAM assigns a new PCI.</w:t>
      </w:r>
    </w:p>
    <w:p>
      <w:pPr>
        <w:pStyle w:val="126"/>
        <w:rPr>
          <w:color w:val="000000"/>
        </w:rPr>
      </w:pPr>
      <w:r>
        <w:rPr>
          <w:b/>
          <w:bCs/>
          <w:color w:val="000000"/>
        </w:rPr>
        <w:t>-</w:t>
      </w:r>
      <w:r>
        <w:rPr>
          <w:b/>
          <w:bCs/>
          <w:color w:val="000000"/>
        </w:rPr>
        <w:tab/>
      </w:r>
      <w:r>
        <w:rPr>
          <w:b/>
          <w:bCs/>
          <w:color w:val="000000"/>
        </w:rPr>
        <w:t xml:space="preserve">Option 1b: </w:t>
      </w:r>
      <w:bookmarkStart w:id="9" w:name="OLE_LINK7"/>
      <w:r>
        <w:rPr>
          <w:b/>
          <w:bCs/>
          <w:color w:val="000000"/>
        </w:rPr>
        <w:t>CU detects PCI conflict and indicates to OAM directly. OAM assigns a new PCI.</w:t>
      </w:r>
    </w:p>
    <w:bookmarkEnd w:id="9"/>
    <w:p>
      <w:pPr>
        <w:pStyle w:val="126"/>
        <w:ind w:left="0" w:leftChars="0" w:firstLine="0" w:firstLineChars="0"/>
        <w:rPr>
          <w:rFonts w:hint="default" w:eastAsia="宋体"/>
          <w:lang w:val="en-US" w:eastAsia="zh-CN"/>
        </w:rPr>
      </w:pPr>
      <w:r>
        <w:rPr>
          <w:rFonts w:hint="eastAsia"/>
          <w:color w:val="000000"/>
          <w:lang w:val="en-US" w:eastAsia="zh-CN"/>
        </w:rPr>
        <w:t xml:space="preserve">Comparing the two options, Option 1a introduces </w:t>
      </w:r>
      <w:r>
        <w:rPr>
          <w:rFonts w:hint="eastAsia" w:eastAsia="宋体"/>
          <w:lang w:eastAsia="zh-CN"/>
        </w:rPr>
        <w:t xml:space="preserve">the extra </w:t>
      </w:r>
      <w:r>
        <w:rPr>
          <w:rFonts w:hint="eastAsia" w:eastAsia="宋体"/>
          <w:lang w:val="en-US" w:eastAsia="zh-CN"/>
        </w:rPr>
        <w:t xml:space="preserve">F1 </w:t>
      </w:r>
      <w:r>
        <w:rPr>
          <w:rFonts w:hint="eastAsia" w:eastAsia="宋体"/>
          <w:lang w:eastAsia="zh-CN"/>
        </w:rPr>
        <w:t>signalling w</w:t>
      </w:r>
      <w:r>
        <w:rPr>
          <w:rFonts w:hint="eastAsia" w:eastAsia="宋体"/>
          <w:lang w:val="en-US" w:eastAsia="zh-CN"/>
        </w:rPr>
        <w:t>ith</w:t>
      </w:r>
      <w:r>
        <w:rPr>
          <w:rFonts w:hint="eastAsia" w:eastAsia="宋体"/>
          <w:lang w:eastAsia="zh-CN"/>
        </w:rPr>
        <w:t xml:space="preserve"> PCI conflict indication</w:t>
      </w:r>
      <w:r>
        <w:rPr>
          <w:rFonts w:hint="eastAsia" w:eastAsia="宋体"/>
          <w:lang w:val="en-US" w:eastAsia="zh-CN"/>
        </w:rPr>
        <w:t xml:space="preserve"> </w:t>
      </w:r>
      <w:r>
        <w:rPr>
          <w:rFonts w:hint="eastAsia" w:eastAsia="宋体"/>
          <w:lang w:eastAsia="zh-CN"/>
        </w:rPr>
        <w:t>from CU to DU</w:t>
      </w:r>
      <w:r>
        <w:rPr>
          <w:rFonts w:hint="eastAsia" w:eastAsia="宋体"/>
          <w:lang w:val="en-US" w:eastAsia="zh-CN"/>
        </w:rPr>
        <w:t xml:space="preserve">, while Option 1b needs the coordination between CU-OAM and DU-OAM. However, the coordination between CU-OAM and DU-OAM is an essential work and would not cause problem even in the multi-vendor case. In addition, although the attribute of NR PCI is included in gNB-DU [2], it does not restrict that the PCI assignment </w:t>
      </w:r>
      <w:r>
        <w:rPr>
          <w:rFonts w:hint="eastAsia"/>
          <w:lang w:val="en-US" w:eastAsia="zh-CN"/>
        </w:rPr>
        <w:t>is</w:t>
      </w:r>
      <w:r>
        <w:rPr>
          <w:rFonts w:hint="eastAsia" w:eastAsia="宋体"/>
          <w:lang w:val="en-US" w:eastAsia="zh-CN"/>
        </w:rPr>
        <w:t xml:space="preserve"> only located at gNB-DU.</w:t>
      </w:r>
    </w:p>
    <w:p>
      <w:pPr>
        <w:rPr>
          <w:rFonts w:hint="eastAsia"/>
          <w:b/>
          <w:bCs/>
          <w:u w:val="none"/>
          <w:lang w:val="en-US" w:eastAsia="zh-CN"/>
        </w:rPr>
      </w:pPr>
      <w:bookmarkStart w:id="10" w:name="OLE_LINK5"/>
      <w:r>
        <w:rPr>
          <w:rFonts w:hint="eastAsia"/>
          <w:b/>
          <w:bCs/>
          <w:u w:val="none"/>
          <w:lang w:val="en-US" w:eastAsia="zh-CN"/>
        </w:rPr>
        <w:t>Proposal 1: Option 1b should be considered as the solution to the centralized PCI assignment is split architecture without any extra F1 signalling.</w:t>
      </w:r>
    </w:p>
    <w:p>
      <w:pPr>
        <w:rPr>
          <w:rFonts w:hint="default"/>
          <w:b/>
          <w:bCs/>
          <w:u w:val="none"/>
          <w:lang w:val="en-US" w:eastAsia="zh-CN"/>
        </w:rPr>
      </w:pPr>
    </w:p>
    <w:bookmarkEnd w:id="10"/>
    <w:p>
      <w:pPr>
        <w:pStyle w:val="3"/>
        <w:bidi w:val="0"/>
        <w:rPr>
          <w:rFonts w:hint="eastAsia"/>
          <w:color w:val="000000"/>
          <w:lang w:val="en-US" w:eastAsia="zh-CN"/>
        </w:rPr>
      </w:pPr>
      <w:r>
        <w:rPr>
          <w:rFonts w:hint="eastAsia"/>
          <w:sz w:val="28"/>
          <w:szCs w:val="18"/>
          <w:lang w:val="en-US" w:eastAsia="zh-CN"/>
        </w:rPr>
        <w:t>Distributed PCI Assignment in Split Architecture</w:t>
      </w:r>
    </w:p>
    <w:p>
      <w:pPr>
        <w:pStyle w:val="126"/>
        <w:ind w:left="0" w:leftChars="0" w:firstLine="0" w:firstLineChars="0"/>
        <w:rPr>
          <w:rFonts w:hint="default" w:eastAsia="宋体"/>
          <w:color w:val="000000"/>
          <w:lang w:val="en-US" w:eastAsia="zh-CN"/>
        </w:rPr>
      </w:pPr>
      <w:r>
        <w:rPr>
          <w:rFonts w:hint="eastAsia"/>
          <w:color w:val="000000"/>
          <w:lang w:val="en-US" w:eastAsia="zh-CN"/>
        </w:rPr>
        <w:t xml:space="preserve">Similarly, </w:t>
      </w:r>
      <w:r>
        <w:rPr>
          <w:rFonts w:hint="eastAsia" w:cs="Times New Roman"/>
          <w:u w:val="none"/>
          <w:lang w:val="en-US" w:eastAsia="zh-CN"/>
        </w:rPr>
        <w:t xml:space="preserve">for distributed PCI assignment in split architecture, </w:t>
      </w:r>
      <w:r>
        <w:rPr>
          <w:rFonts w:hint="eastAsia"/>
          <w:color w:val="000000"/>
          <w:lang w:val="en-US" w:eastAsia="zh-CN"/>
        </w:rPr>
        <w:t>it can be split into Option 2a and Option 2b.</w:t>
      </w:r>
    </w:p>
    <w:p>
      <w:pPr>
        <w:pStyle w:val="126"/>
        <w:rPr>
          <w:b/>
          <w:bCs/>
          <w:color w:val="000000"/>
        </w:rPr>
      </w:pPr>
      <w:r>
        <w:rPr>
          <w:b/>
          <w:bCs/>
          <w:color w:val="000000"/>
        </w:rPr>
        <w:t>-</w:t>
      </w:r>
      <w:r>
        <w:rPr>
          <w:b/>
          <w:bCs/>
          <w:color w:val="000000"/>
        </w:rPr>
        <w:tab/>
      </w:r>
      <w:r>
        <w:rPr>
          <w:b/>
          <w:bCs/>
          <w:color w:val="000000"/>
        </w:rPr>
        <w:t>Option 2a: CU detects PCI conflict and indicates to DU. DU reassigns a new PCI.</w:t>
      </w:r>
    </w:p>
    <w:p>
      <w:pPr>
        <w:pStyle w:val="126"/>
        <w:rPr>
          <w:b/>
          <w:bCs/>
          <w:color w:val="000000"/>
        </w:rPr>
      </w:pPr>
      <w:r>
        <w:rPr>
          <w:b/>
          <w:bCs/>
          <w:color w:val="000000"/>
        </w:rPr>
        <w:t>-</w:t>
      </w:r>
      <w:r>
        <w:rPr>
          <w:b/>
          <w:bCs/>
          <w:color w:val="000000"/>
        </w:rPr>
        <w:tab/>
      </w:r>
      <w:r>
        <w:rPr>
          <w:b/>
          <w:bCs/>
          <w:color w:val="000000"/>
        </w:rPr>
        <w:t xml:space="preserve">Option 2b: </w:t>
      </w:r>
      <w:bookmarkStart w:id="11" w:name="OLE_LINK8"/>
      <w:r>
        <w:rPr>
          <w:b/>
          <w:bCs/>
          <w:color w:val="000000"/>
        </w:rPr>
        <w:t>CU detects PCI conflict and reassigns a new PCI</w:t>
      </w:r>
      <w:bookmarkEnd w:id="11"/>
      <w:r>
        <w:rPr>
          <w:b/>
          <w:bCs/>
          <w:color w:val="000000"/>
        </w:rPr>
        <w:t>.</w:t>
      </w:r>
    </w:p>
    <w:bookmarkEnd w:id="4"/>
    <w:bookmarkEnd w:id="5"/>
    <w:p>
      <w:pPr>
        <w:rPr>
          <w:rFonts w:hint="default"/>
          <w:lang w:val="en-US" w:eastAsia="zh-CN"/>
        </w:rPr>
      </w:pPr>
      <w:r>
        <w:rPr>
          <w:rFonts w:hint="eastAsia" w:cs="Times New Roman"/>
          <w:u w:val="none"/>
          <w:lang w:val="en-US" w:eastAsia="zh-CN"/>
        </w:rPr>
        <w:t xml:space="preserve">And the common understanding in last meeting was that </w:t>
      </w:r>
      <w:r>
        <w:rPr>
          <w:rFonts w:hint="eastAsia"/>
          <w:lang w:val="en-US" w:eastAsia="zh-CN"/>
        </w:rPr>
        <w:t xml:space="preserve">PCI conflict detection and reassignment were </w:t>
      </w:r>
      <w:r>
        <w:rPr>
          <w:lang w:val="en-US" w:eastAsia="zh-CN"/>
        </w:rPr>
        <w:t>performed by the</w:t>
      </w:r>
      <w:r>
        <w:rPr>
          <w:rFonts w:hint="eastAsia"/>
          <w:lang w:val="en-US" w:eastAsia="zh-CN"/>
        </w:rPr>
        <w:t xml:space="preserve"> gNB-CU, i.e. the Option 2b is the solution to this case. However, whether the list of available PCIs signaled from DU to CU is still FFS. In our view, the list of available PCIs needs to be transmitted from gNB-DU to gNB-CU via OAM instead of F1 signalling.</w:t>
      </w:r>
    </w:p>
    <w:p>
      <w:pPr>
        <w:rPr>
          <w:rFonts w:hint="eastAsia" w:cs="Times New Roman"/>
          <w:u w:val="none"/>
          <w:lang w:val="en-US" w:eastAsia="zh-CN"/>
        </w:rPr>
      </w:pPr>
      <w:r>
        <w:rPr>
          <w:rFonts w:hint="eastAsia" w:cs="Times New Roman"/>
          <w:u w:val="none"/>
          <w:lang w:val="en-US" w:eastAsia="zh-CN"/>
        </w:rPr>
        <w:t xml:space="preserve">In detail, the gNB-CU could receive the candidate list of PCIs configured by OAM from the gNB-DU through the coordination between the CU-OAM and DU-OAM. After selecting a new PCI form the candidate list of PCIs, the gNB-CU shall transmit the newly selected PCI to gNB-DU by using the existing non -UE associated signalling (e.g. gNB-CU Configuration Update message) and existing IE (i.e. </w:t>
      </w:r>
      <w:r>
        <w:rPr>
          <w:rFonts w:hint="eastAsia" w:cs="Times New Roman"/>
          <w:i/>
          <w:iCs/>
          <w:u w:val="none"/>
          <w:lang w:val="en-US" w:eastAsia="zh-CN"/>
        </w:rPr>
        <w:t>NR PCI</w:t>
      </w:r>
      <w:r>
        <w:rPr>
          <w:rFonts w:hint="eastAsia" w:cs="Times New Roman"/>
          <w:u w:val="none"/>
          <w:lang w:val="en-US" w:eastAsia="zh-CN"/>
        </w:rPr>
        <w:t>) over F1. In this case, there is also no impact on F1 interface. To be more specific, the procedure of this option can be illustrated by the following figure.</w:t>
      </w:r>
    </w:p>
    <w:p>
      <w:pPr>
        <w:jc w:val="center"/>
        <w:rPr>
          <w:rFonts w:hint="default" w:cs="Times New Roman"/>
          <w:u w:val="none"/>
          <w:lang w:val="en-US" w:eastAsia="zh-CN"/>
        </w:rPr>
      </w:pPr>
      <w:r>
        <w:rPr>
          <w:rFonts w:hint="default" w:cs="Times New Roman"/>
          <w:u w:val="none"/>
          <w:lang w:val="en-US" w:eastAsia="zh-CN"/>
        </w:rPr>
        <w:drawing>
          <wp:inline distT="0" distB="0" distL="114300" distR="114300">
            <wp:extent cx="5650865" cy="1524000"/>
            <wp:effectExtent l="0" t="0" r="0" b="0"/>
            <wp:docPr id="2" name="图片 2" descr="PCI Se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CI Selection"/>
                    <pic:cNvPicPr>
                      <a:picLocks noChangeAspect="1"/>
                    </pic:cNvPicPr>
                  </pic:nvPicPr>
                  <pic:blipFill>
                    <a:blip r:embed="rId6"/>
                    <a:stretch>
                      <a:fillRect/>
                    </a:stretch>
                  </pic:blipFill>
                  <pic:spPr>
                    <a:xfrm>
                      <a:off x="0" y="0"/>
                      <a:ext cx="5650865" cy="1524000"/>
                    </a:xfrm>
                    <a:prstGeom prst="rect">
                      <a:avLst/>
                    </a:prstGeom>
                  </pic:spPr>
                </pic:pic>
              </a:graphicData>
            </a:graphic>
          </wp:inline>
        </w:drawing>
      </w:r>
    </w:p>
    <w:p>
      <w:pPr>
        <w:jc w:val="center"/>
        <w:rPr>
          <w:rFonts w:hint="default" w:cs="Times New Roman"/>
          <w:b w:val="0"/>
          <w:bCs w:val="0"/>
          <w:u w:val="none"/>
          <w:lang w:val="en-US" w:eastAsia="zh-CN"/>
        </w:rPr>
      </w:pPr>
      <w:r>
        <w:rPr>
          <w:rFonts w:hint="eastAsia" w:cs="Times New Roman"/>
          <w:b w:val="0"/>
          <w:bCs w:val="0"/>
          <w:u w:val="none"/>
          <w:lang w:val="en-US" w:eastAsia="zh-CN"/>
        </w:rPr>
        <w:t>Figure 1. PCI Selection for Option 2b</w:t>
      </w:r>
    </w:p>
    <w:p>
      <w:pPr>
        <w:rPr>
          <w:rFonts w:hint="default"/>
          <w:b/>
          <w:bCs/>
          <w:u w:val="none"/>
          <w:lang w:val="en-US" w:eastAsia="zh-CN"/>
        </w:rPr>
      </w:pPr>
      <w:r>
        <w:rPr>
          <w:rFonts w:hint="eastAsia"/>
          <w:b/>
          <w:bCs/>
          <w:u w:val="none"/>
          <w:lang w:val="en-US" w:eastAsia="zh-CN"/>
        </w:rPr>
        <w:t>Proposal 2: The candidate list of PCIs transmitted from DU to CU could be achieved via OAM.</w:t>
      </w:r>
    </w:p>
    <w:bookmarkEnd w:id="6"/>
    <w:bookmarkEnd w:id="7"/>
    <w:bookmarkEnd w:id="8"/>
    <w:p>
      <w:pPr>
        <w:pStyle w:val="2"/>
        <w:rPr>
          <w:lang w:val="en-US"/>
        </w:rPr>
      </w:pPr>
      <w:r>
        <w:rPr>
          <w:rFonts w:hint="eastAsia" w:eastAsia="宋体"/>
          <w:lang w:val="en-US" w:eastAsia="zh-CN"/>
        </w:rPr>
        <w:t>Conclusion</w:t>
      </w:r>
    </w:p>
    <w:p>
      <w:pPr>
        <w:rPr>
          <w:rFonts w:hint="default"/>
          <w:b/>
          <w:bCs/>
          <w:u w:val="none"/>
          <w:lang w:val="en-US" w:eastAsia="zh-CN"/>
        </w:rPr>
      </w:pPr>
      <w:r>
        <w:rPr>
          <w:rFonts w:hint="eastAsia"/>
          <w:b/>
          <w:bCs/>
          <w:u w:val="none"/>
          <w:lang w:val="en-US" w:eastAsia="zh-CN"/>
        </w:rPr>
        <w:t>Proposal 1: Option 1b should be considered as the solution to centralized PCI assignment in split architecture without any extra F1 signalling.</w:t>
      </w:r>
    </w:p>
    <w:p>
      <w:pPr>
        <w:rPr>
          <w:rFonts w:hint="default"/>
          <w:b/>
          <w:bCs/>
          <w:u w:val="none"/>
          <w:lang w:val="en-US" w:eastAsia="zh-CN"/>
        </w:rPr>
      </w:pPr>
      <w:r>
        <w:rPr>
          <w:rFonts w:hint="eastAsia"/>
          <w:b/>
          <w:bCs/>
          <w:u w:val="none"/>
          <w:lang w:val="en-US" w:eastAsia="zh-CN"/>
        </w:rPr>
        <w:t>Proposal 2: The candidate list of PCIs transmitted from DU to CU could be achieved via OAM.</w:t>
      </w:r>
    </w:p>
    <w:p>
      <w:pPr>
        <w:rPr>
          <w:rFonts w:hint="default"/>
          <w:b/>
          <w:bCs/>
          <w:u w:val="none"/>
          <w:lang w:val="en-US" w:eastAsia="zh-CN"/>
        </w:rPr>
      </w:pPr>
      <w:r>
        <w:rPr>
          <w:rFonts w:hint="eastAsia"/>
          <w:b/>
          <w:bCs/>
          <w:u w:val="none"/>
          <w:lang w:val="en-US" w:eastAsia="zh-CN"/>
        </w:rPr>
        <w:t>The corresponding TP for BL CR 38.300 is given in [3].</w:t>
      </w:r>
    </w:p>
    <w:p>
      <w:pPr>
        <w:pStyle w:val="2"/>
        <w:rPr>
          <w:lang w:val="en-US"/>
        </w:rPr>
      </w:pPr>
      <w:r>
        <w:rPr>
          <w:rFonts w:hint="eastAsia"/>
          <w:lang w:val="en-US" w:eastAsia="zh-CN"/>
        </w:rPr>
        <w:t xml:space="preserve"> </w:t>
      </w:r>
      <w:r>
        <w:rPr>
          <w:lang w:val="en-US"/>
        </w:rPr>
        <w:t>References</w:t>
      </w:r>
    </w:p>
    <w:p>
      <w:pPr>
        <w:numPr>
          <w:ilvl w:val="0"/>
          <w:numId w:val="11"/>
        </w:numPr>
        <w:rPr>
          <w:rFonts w:hint="eastAsia"/>
          <w:lang w:val="en-US" w:eastAsia="zh-CN"/>
        </w:rPr>
      </w:pPr>
      <w:bookmarkStart w:id="12" w:name="OLE_LINK1"/>
      <w:r>
        <w:rPr>
          <w:rFonts w:hint="eastAsia"/>
          <w:lang w:val="en-US" w:eastAsia="zh-CN"/>
        </w:rPr>
        <w:t>3GPP TR 37.816 v16.0.0</w:t>
      </w:r>
    </w:p>
    <w:p>
      <w:pPr>
        <w:numPr>
          <w:ilvl w:val="0"/>
          <w:numId w:val="11"/>
        </w:numPr>
        <w:rPr>
          <w:rFonts w:hint="eastAsia"/>
          <w:lang w:val="en-US" w:eastAsia="zh-CN"/>
        </w:rPr>
      </w:pPr>
      <w:r>
        <w:rPr>
          <w:rFonts w:hint="eastAsia"/>
          <w:lang w:val="en-US" w:eastAsia="zh-CN"/>
        </w:rPr>
        <w:t>3GPP TS 28.541 v16.6.0</w:t>
      </w:r>
    </w:p>
    <w:bookmarkEnd w:id="12"/>
    <w:p>
      <w:pPr>
        <w:numPr>
          <w:ilvl w:val="0"/>
          <w:numId w:val="11"/>
        </w:numPr>
        <w:ind w:left="0" w:leftChars="0" w:firstLine="0" w:firstLineChars="0"/>
        <w:rPr>
          <w:rFonts w:hint="eastAsia"/>
          <w:lang w:val="en-US" w:eastAsia="zh-CN"/>
        </w:rPr>
      </w:pPr>
      <w:r>
        <w:rPr>
          <w:rFonts w:hint="eastAsia"/>
          <w:lang w:val="en-US" w:eastAsia="zh-CN"/>
        </w:rPr>
        <w:t>R3-206655 TP for BL CR 38.300 on PCI Selection  ZTE</w:t>
      </w:r>
    </w:p>
    <w:p>
      <w:pPr>
        <w:numPr>
          <w:ilvl w:val="0"/>
          <w:numId w:val="0"/>
        </w:numPr>
        <w:rPr>
          <w:rFonts w:hint="eastAsia"/>
          <w:iCs/>
          <w:lang w:val="en-US" w:eastAsia="zh-CN"/>
        </w:rPr>
      </w:pPr>
      <w:bookmarkStart w:id="13" w:name="_GoBack"/>
      <w:bookmarkEnd w:id="13"/>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E5692A"/>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15005"/>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0FAE428B"/>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CD26818"/>
    <w:rsid w:val="1D2F23A0"/>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222C6E"/>
    <w:rsid w:val="278003A7"/>
    <w:rsid w:val="278C7A9D"/>
    <w:rsid w:val="28084331"/>
    <w:rsid w:val="28F9779E"/>
    <w:rsid w:val="290B3E66"/>
    <w:rsid w:val="293B0D57"/>
    <w:rsid w:val="29804F06"/>
    <w:rsid w:val="29822ABC"/>
    <w:rsid w:val="29C02A00"/>
    <w:rsid w:val="2A0C40E9"/>
    <w:rsid w:val="2A171535"/>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EFF6C75"/>
    <w:rsid w:val="2F382857"/>
    <w:rsid w:val="2F550CAE"/>
    <w:rsid w:val="2FE62409"/>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8F1CEB"/>
    <w:rsid w:val="49A03E2F"/>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1F4B40"/>
    <w:rsid w:val="4E3021EA"/>
    <w:rsid w:val="4E577EB0"/>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3E42A94"/>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705521"/>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0</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2020-10-23T06:05:50Z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